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7C39" w14:textId="77777777" w:rsidR="00AB5916" w:rsidRPr="003A24D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 w:rsidRPr="003A24D1">
        <w:rPr>
          <w:rFonts w:ascii="Neo Sans Pro" w:hAnsi="Neo Sans Pro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56FB7DA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Pr="003A24D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</w:p>
    <w:p w14:paraId="1100B696" w14:textId="4975C70E" w:rsidR="00AB5916" w:rsidRPr="003A24D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="00870C48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>:</w:t>
      </w:r>
      <w:r w:rsidR="00BC4C6D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  <w:r w:rsidR="00870C48" w:rsidRPr="003A24D1">
        <w:rPr>
          <w:rFonts w:ascii="Neo Sans Pro" w:hAnsi="Neo Sans Pro" w:cs="Arial"/>
          <w:bCs/>
          <w:color w:val="404040"/>
          <w:sz w:val="24"/>
          <w:szCs w:val="24"/>
        </w:rPr>
        <w:t>Sergio Abel Verdejo Muñoz</w:t>
      </w:r>
      <w:bookmarkStart w:id="0" w:name="_GoBack"/>
      <w:bookmarkEnd w:id="0"/>
    </w:p>
    <w:p w14:paraId="63694DC4" w14:textId="01263FED" w:rsidR="00AB5916" w:rsidRPr="003A24D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>Grado de Escolaridad</w:t>
      </w:r>
      <w:r w:rsidR="00870C48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  <w:r w:rsidR="00870C48" w:rsidRPr="003A24D1">
        <w:rPr>
          <w:rFonts w:ascii="Neo Sans Pro" w:hAnsi="Neo Sans Pro" w:cs="Arial"/>
          <w:bCs/>
          <w:color w:val="404040"/>
          <w:sz w:val="24"/>
          <w:szCs w:val="24"/>
        </w:rPr>
        <w:t>Licenciatura en Derecho</w:t>
      </w: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</w:t>
      </w:r>
    </w:p>
    <w:p w14:paraId="59D937A9" w14:textId="38CA22C2" w:rsidR="00AB5916" w:rsidRPr="003A24D1" w:rsidRDefault="00870C4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Profesional: </w:t>
      </w:r>
      <w:r w:rsidRPr="003A24D1">
        <w:rPr>
          <w:rFonts w:ascii="Neo Sans Pro" w:hAnsi="Neo Sans Pro" w:cs="Arial"/>
          <w:bCs/>
          <w:color w:val="404040"/>
          <w:sz w:val="24"/>
          <w:szCs w:val="24"/>
        </w:rPr>
        <w:t>5454398</w:t>
      </w:r>
    </w:p>
    <w:p w14:paraId="7D3937F7" w14:textId="3985C565" w:rsidR="00AB5916" w:rsidRPr="003A24D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="00870C48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  <w:r w:rsidR="00870C48" w:rsidRPr="003A24D1">
        <w:rPr>
          <w:rFonts w:ascii="Neo Sans Pro" w:hAnsi="Neo Sans Pro" w:cs="Arial"/>
          <w:bCs/>
          <w:color w:val="404040"/>
          <w:sz w:val="24"/>
          <w:szCs w:val="24"/>
        </w:rPr>
        <w:t>01 288 88 24748</w:t>
      </w:r>
    </w:p>
    <w:p w14:paraId="109EF72D" w14:textId="15BF8CD6" w:rsidR="00747B33" w:rsidRPr="003A24D1" w:rsidRDefault="00AB5916" w:rsidP="00515D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>Electrónico</w:t>
      </w:r>
      <w:r w:rsidR="00390E5D" w:rsidRPr="003A24D1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515D56" w:rsidRPr="003A24D1">
          <w:rPr>
            <w:rStyle w:val="Hipervnculo"/>
            <w:rFonts w:ascii="Neo Sans Pro" w:hAnsi="Neo Sans Pro" w:cs="Arial"/>
            <w:bCs/>
            <w:sz w:val="24"/>
            <w:szCs w:val="24"/>
          </w:rPr>
          <w:t>sverdejo@fiscaliaveracruz.gob.mx</w:t>
        </w:r>
      </w:hyperlink>
    </w:p>
    <w:p w14:paraId="041D87FA" w14:textId="77777777" w:rsidR="00515D56" w:rsidRPr="003A24D1" w:rsidRDefault="00515D56" w:rsidP="00515D5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404040"/>
          <w:sz w:val="24"/>
          <w:szCs w:val="24"/>
        </w:rPr>
      </w:pPr>
    </w:p>
    <w:p w14:paraId="3D7D3268" w14:textId="77777777" w:rsidR="00BB2BF2" w:rsidRPr="003A24D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3A24D1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A24D1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14:paraId="207D503B" w14:textId="77777777" w:rsidR="00515D56" w:rsidRPr="003A24D1" w:rsidRDefault="00515D5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</w:p>
    <w:p w14:paraId="2F1F566F" w14:textId="7D0AC039" w:rsidR="00BB2BF2" w:rsidRPr="003A24D1" w:rsidRDefault="004B273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color w:val="404040"/>
          <w:sz w:val="24"/>
          <w:szCs w:val="24"/>
        </w:rPr>
        <w:t>2000-2004</w:t>
      </w:r>
    </w:p>
    <w:p w14:paraId="5BDEB5F0" w14:textId="7C5B9DB6" w:rsidR="004B2737" w:rsidRPr="003A24D1" w:rsidRDefault="004B273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FFFFFF"/>
          <w:sz w:val="24"/>
          <w:szCs w:val="24"/>
        </w:rPr>
      </w:pPr>
      <w:r w:rsidRPr="003A24D1">
        <w:rPr>
          <w:rFonts w:ascii="Neo Sans Pro" w:hAnsi="Neo Sans Pro" w:cs="Arial"/>
          <w:color w:val="404040"/>
          <w:sz w:val="24"/>
          <w:szCs w:val="24"/>
        </w:rPr>
        <w:t>Licenciatura en Derecho</w:t>
      </w:r>
    </w:p>
    <w:p w14:paraId="6043BAC3" w14:textId="6BD35F7F" w:rsidR="00BA21B4" w:rsidRPr="003A24D1" w:rsidRDefault="004B273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3A24D1">
        <w:rPr>
          <w:rFonts w:ascii="Neo Sans Pro" w:hAnsi="Neo Sans Pro" w:cs="Arial"/>
          <w:color w:val="404040"/>
          <w:sz w:val="24"/>
          <w:szCs w:val="24"/>
        </w:rPr>
        <w:t>Universidad Veracruzana</w:t>
      </w:r>
    </w:p>
    <w:p w14:paraId="23F1300B" w14:textId="40F8A51B" w:rsidR="00747B33" w:rsidRPr="003A24D1" w:rsidRDefault="004B2737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3A24D1">
        <w:rPr>
          <w:rFonts w:ascii="Neo Sans Pro" w:hAnsi="Neo Sans Pro" w:cs="Arial"/>
          <w:color w:val="404040"/>
          <w:sz w:val="24"/>
          <w:szCs w:val="24"/>
        </w:rPr>
        <w:t>Xalapa</w:t>
      </w:r>
      <w:r w:rsidR="00680081" w:rsidRPr="003A24D1">
        <w:rPr>
          <w:rFonts w:ascii="Neo Sans Pro" w:hAnsi="Neo Sans Pro" w:cs="Arial"/>
          <w:color w:val="404040"/>
          <w:sz w:val="24"/>
          <w:szCs w:val="24"/>
        </w:rPr>
        <w:t>,</w:t>
      </w:r>
      <w:r w:rsidRPr="003A24D1">
        <w:rPr>
          <w:rFonts w:ascii="Neo Sans Pro" w:hAnsi="Neo Sans Pro" w:cs="Arial"/>
          <w:color w:val="404040"/>
          <w:sz w:val="24"/>
          <w:szCs w:val="24"/>
        </w:rPr>
        <w:t xml:space="preserve"> Veracruz</w:t>
      </w:r>
      <w:r w:rsidR="00680081" w:rsidRPr="003A24D1">
        <w:rPr>
          <w:rFonts w:ascii="Neo Sans Pro" w:hAnsi="Neo Sans Pro" w:cs="Arial"/>
          <w:color w:val="404040"/>
          <w:sz w:val="24"/>
          <w:szCs w:val="24"/>
        </w:rPr>
        <w:t>.</w:t>
      </w:r>
    </w:p>
    <w:p w14:paraId="76CCEBF0" w14:textId="77777777" w:rsidR="00747B33" w:rsidRPr="003A24D1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Pr="003A24D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3A24D1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A24D1">
        <w:rPr>
          <w:rFonts w:ascii="Neo Sans Pro" w:hAnsi="Neo Sans Pro" w:cs="NeoSansPro-Bold"/>
          <w:b/>
          <w:bCs/>
          <w:color w:val="FFFFFF"/>
          <w:sz w:val="24"/>
          <w:szCs w:val="24"/>
        </w:rPr>
        <w:t>Trayectoria Profesional</w:t>
      </w:r>
    </w:p>
    <w:p w14:paraId="5EE680CB" w14:textId="77777777" w:rsidR="00515D56" w:rsidRPr="003A24D1" w:rsidRDefault="00515D5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</w:p>
    <w:p w14:paraId="2D6067CD" w14:textId="027BB54A" w:rsidR="00680081" w:rsidRPr="003A24D1" w:rsidRDefault="0068008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color w:val="404040"/>
          <w:sz w:val="24"/>
          <w:szCs w:val="24"/>
        </w:rPr>
        <w:t>Agosto-septiembre 2019</w:t>
      </w:r>
    </w:p>
    <w:p w14:paraId="222A57BC" w14:textId="64D6CCD0" w:rsidR="00BB2BF2" w:rsidRDefault="0068008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3A24D1">
        <w:rPr>
          <w:rFonts w:ascii="Neo Sans Pro" w:hAnsi="Neo Sans Pro" w:cs="Arial"/>
          <w:color w:val="404040"/>
          <w:sz w:val="24"/>
          <w:szCs w:val="24"/>
        </w:rPr>
        <w:t>Fiscal Primero en la Fiscalía de Investigaciones Ministeriales, Fiscalía General del Estado de Veracruz.</w:t>
      </w:r>
    </w:p>
    <w:p w14:paraId="1F7C2826" w14:textId="77777777" w:rsidR="00431844" w:rsidRPr="003A24D1" w:rsidRDefault="00431844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</w:p>
    <w:p w14:paraId="4D748FFA" w14:textId="445751EF" w:rsidR="00BB2BF2" w:rsidRPr="003A24D1" w:rsidRDefault="00680081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4"/>
          <w:szCs w:val="24"/>
        </w:rPr>
      </w:pPr>
      <w:r w:rsidRPr="003A24D1">
        <w:rPr>
          <w:rFonts w:ascii="Neo Sans Pro" w:hAnsi="Neo Sans Pro" w:cs="Arial"/>
          <w:b/>
          <w:color w:val="404040"/>
          <w:sz w:val="24"/>
          <w:szCs w:val="24"/>
        </w:rPr>
        <w:t>Septiembre 2019-noviembre 2020</w:t>
      </w:r>
    </w:p>
    <w:p w14:paraId="56EA8D4C" w14:textId="791CF273" w:rsidR="00680081" w:rsidRDefault="00680081" w:rsidP="00BB2BF2">
      <w:pPr>
        <w:contextualSpacing/>
        <w:rPr>
          <w:rFonts w:ascii="Neo Sans Pro" w:hAnsi="Neo Sans Pro" w:cs="NeoSansPro-Regular"/>
          <w:color w:val="404040"/>
          <w:sz w:val="24"/>
          <w:szCs w:val="24"/>
        </w:rPr>
      </w:pPr>
      <w:r w:rsidRPr="003A24D1">
        <w:rPr>
          <w:rFonts w:ascii="Neo Sans Pro" w:hAnsi="Neo Sans Pro" w:cs="NeoSansPro-Regular"/>
          <w:color w:val="404040"/>
          <w:sz w:val="24"/>
          <w:szCs w:val="24"/>
        </w:rPr>
        <w:t>Encargado del Despacho Fiscalía Regional Zona Centro en Xalapa, Fiscalía General del Estado.</w:t>
      </w:r>
    </w:p>
    <w:p w14:paraId="668E0BE7" w14:textId="77777777" w:rsidR="00431844" w:rsidRPr="003A24D1" w:rsidRDefault="00431844" w:rsidP="00BB2BF2">
      <w:pPr>
        <w:contextualSpacing/>
        <w:rPr>
          <w:rFonts w:ascii="Neo Sans Pro" w:hAnsi="Neo Sans Pro" w:cs="NeoSansPro-Regular"/>
          <w:color w:val="404040"/>
          <w:sz w:val="24"/>
          <w:szCs w:val="24"/>
        </w:rPr>
      </w:pPr>
    </w:p>
    <w:p w14:paraId="496C4CDF" w14:textId="5E3EA50E" w:rsidR="00680081" w:rsidRPr="003A24D1" w:rsidRDefault="00680081" w:rsidP="00BB2BF2">
      <w:pPr>
        <w:contextualSpacing/>
        <w:rPr>
          <w:rFonts w:ascii="Neo Sans Pro" w:hAnsi="Neo Sans Pro" w:cs="NeoSansPro-Regular"/>
          <w:b/>
          <w:color w:val="404040"/>
          <w:sz w:val="24"/>
          <w:szCs w:val="24"/>
        </w:rPr>
      </w:pPr>
      <w:r w:rsidRPr="003A24D1">
        <w:rPr>
          <w:rFonts w:ascii="Neo Sans Pro" w:hAnsi="Neo Sans Pro" w:cs="NeoSansPro-Regular"/>
          <w:b/>
          <w:color w:val="404040"/>
          <w:sz w:val="24"/>
          <w:szCs w:val="24"/>
        </w:rPr>
        <w:t>Noviembre 2020-julio 2022</w:t>
      </w:r>
    </w:p>
    <w:p w14:paraId="5DFAFCFB" w14:textId="708A9E11" w:rsidR="00747B33" w:rsidRPr="003A24D1" w:rsidRDefault="00680081" w:rsidP="00BB2BF2">
      <w:pPr>
        <w:contextualSpacing/>
        <w:rPr>
          <w:rFonts w:ascii="Neo Sans Pro" w:hAnsi="Neo Sans Pro" w:cs="NeoSansPro-Regular"/>
          <w:color w:val="404040"/>
          <w:sz w:val="24"/>
          <w:szCs w:val="24"/>
        </w:rPr>
      </w:pPr>
      <w:r w:rsidRPr="003A24D1">
        <w:rPr>
          <w:rFonts w:ascii="Neo Sans Pro" w:hAnsi="Neo Sans Pro" w:cs="NeoSansPro-Regular"/>
          <w:color w:val="404040"/>
          <w:sz w:val="24"/>
          <w:szCs w:val="24"/>
        </w:rPr>
        <w:t>Fiscal Regional Zona Centro en Xalapa, Fiscalía General del Estado.</w:t>
      </w:r>
    </w:p>
    <w:p w14:paraId="10DEF873" w14:textId="77777777" w:rsidR="00515D56" w:rsidRPr="003A24D1" w:rsidRDefault="00515D56" w:rsidP="00BB2BF2">
      <w:pPr>
        <w:contextualSpacing/>
        <w:rPr>
          <w:rFonts w:ascii="Neo Sans Pro" w:hAnsi="Neo Sans Pro" w:cs="NeoSansPro-Regular"/>
          <w:color w:val="404040"/>
          <w:sz w:val="24"/>
          <w:szCs w:val="24"/>
        </w:rPr>
      </w:pPr>
    </w:p>
    <w:p w14:paraId="79667C75" w14:textId="5E16974F" w:rsidR="00515D56" w:rsidRPr="003A24D1" w:rsidRDefault="00BA21B4" w:rsidP="00515D5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3A24D1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A24D1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Conocimiento</w:t>
      </w:r>
    </w:p>
    <w:p w14:paraId="1696A888" w14:textId="77777777" w:rsidR="00515D56" w:rsidRPr="003A24D1" w:rsidRDefault="00515D56" w:rsidP="00515D5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000000" w:themeColor="text1"/>
          <w:sz w:val="24"/>
          <w:szCs w:val="24"/>
        </w:rPr>
      </w:pPr>
    </w:p>
    <w:p w14:paraId="23B7A7B7" w14:textId="6E9F8B5F" w:rsidR="00515D56" w:rsidRPr="003A24D1" w:rsidRDefault="00515D56" w:rsidP="00515D5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000000" w:themeColor="text1"/>
          <w:sz w:val="24"/>
          <w:szCs w:val="24"/>
        </w:rPr>
      </w:pPr>
      <w:r w:rsidRPr="003A24D1">
        <w:rPr>
          <w:rFonts w:ascii="Neo Sans Pro" w:hAnsi="Neo Sans Pro" w:cs="NeoSansPro-Bold"/>
          <w:bCs/>
          <w:color w:val="000000" w:themeColor="text1"/>
          <w:sz w:val="24"/>
          <w:szCs w:val="24"/>
        </w:rPr>
        <w:t>Derecho Penal, Sistema de Justicia de corte adversarial y oral, Derecho Constitucional, Amparo, Mecanismos de Justicia penal para adolescentes, Mecanismos de solución de controversias en materia Penal, Criminología, Criminalística</w:t>
      </w:r>
      <w:r w:rsidR="006E5196" w:rsidRPr="003A24D1">
        <w:rPr>
          <w:rFonts w:ascii="Neo Sans Pro" w:hAnsi="Neo Sans Pro" w:cs="NeoSansPro-Bold"/>
          <w:bCs/>
          <w:color w:val="000000" w:themeColor="text1"/>
          <w:sz w:val="24"/>
          <w:szCs w:val="24"/>
        </w:rPr>
        <w:t>, Sistema Estatal Anticorrupción.</w:t>
      </w:r>
    </w:p>
    <w:sectPr w:rsidR="00515D56" w:rsidRPr="003A24D1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2C1A" w14:textId="77777777" w:rsidR="009D6CC0" w:rsidRDefault="009D6CC0" w:rsidP="00AB5916">
      <w:pPr>
        <w:spacing w:after="0" w:line="240" w:lineRule="auto"/>
      </w:pPr>
      <w:r>
        <w:separator/>
      </w:r>
    </w:p>
  </w:endnote>
  <w:endnote w:type="continuationSeparator" w:id="0">
    <w:p w14:paraId="3BCB4B85" w14:textId="77777777" w:rsidR="009D6CC0" w:rsidRDefault="009D6C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charset w:val="00"/>
    <w:family w:val="swiss"/>
    <w:pitch w:val="variable"/>
    <w:sig w:usb0="A00002AF" w:usb1="5000205B" w:usb2="00000000" w:usb3="00000000" w:csb0="000000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1DA6" w14:textId="77777777" w:rsidR="009D6CC0" w:rsidRDefault="009D6CC0" w:rsidP="00AB5916">
      <w:pPr>
        <w:spacing w:after="0" w:line="240" w:lineRule="auto"/>
      </w:pPr>
      <w:r>
        <w:separator/>
      </w:r>
    </w:p>
  </w:footnote>
  <w:footnote w:type="continuationSeparator" w:id="0">
    <w:p w14:paraId="78DC38C4" w14:textId="77777777" w:rsidR="009D6CC0" w:rsidRDefault="009D6C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4FB6"/>
    <w:rsid w:val="00247088"/>
    <w:rsid w:val="00261485"/>
    <w:rsid w:val="002F214B"/>
    <w:rsid w:val="00304E91"/>
    <w:rsid w:val="003301E8"/>
    <w:rsid w:val="00390E5D"/>
    <w:rsid w:val="003A24D1"/>
    <w:rsid w:val="003B3022"/>
    <w:rsid w:val="003E7CE6"/>
    <w:rsid w:val="003F09BE"/>
    <w:rsid w:val="00431844"/>
    <w:rsid w:val="00462C41"/>
    <w:rsid w:val="004A1170"/>
    <w:rsid w:val="004B2737"/>
    <w:rsid w:val="004B2D6E"/>
    <w:rsid w:val="004E4FFA"/>
    <w:rsid w:val="00515D56"/>
    <w:rsid w:val="005502F5"/>
    <w:rsid w:val="005A32B3"/>
    <w:rsid w:val="00600D12"/>
    <w:rsid w:val="00680081"/>
    <w:rsid w:val="006B6226"/>
    <w:rsid w:val="006B643A"/>
    <w:rsid w:val="006C2CDA"/>
    <w:rsid w:val="006E5196"/>
    <w:rsid w:val="00723B67"/>
    <w:rsid w:val="00726727"/>
    <w:rsid w:val="00747B33"/>
    <w:rsid w:val="00785C57"/>
    <w:rsid w:val="007D23C3"/>
    <w:rsid w:val="00846235"/>
    <w:rsid w:val="00870C48"/>
    <w:rsid w:val="00952A20"/>
    <w:rsid w:val="00974A5C"/>
    <w:rsid w:val="009D6CC0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71AD8"/>
    <w:rsid w:val="00EA5918"/>
    <w:rsid w:val="00F90D5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5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rdejo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4</cp:revision>
  <cp:lastPrinted>2024-06-07T16:49:00Z</cp:lastPrinted>
  <dcterms:created xsi:type="dcterms:W3CDTF">2024-05-29T23:04:00Z</dcterms:created>
  <dcterms:modified xsi:type="dcterms:W3CDTF">2024-06-07T16:49:00Z</dcterms:modified>
</cp:coreProperties>
</file>